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339F" w:rsidRPr="009A3086" w:rsidRDefault="005C339F" w:rsidP="005C339F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A3086">
        <w:rPr>
          <w:rFonts w:ascii="Bookman Old Style" w:hAnsi="Bookman Old Style" w:cs="Times New Roman"/>
          <w:b/>
          <w:sz w:val="24"/>
          <w:szCs w:val="24"/>
        </w:rPr>
        <w:t>Муниципальное казенное дошкольное образовательное</w:t>
      </w:r>
    </w:p>
    <w:p w:rsidR="005C339F" w:rsidRPr="009A3086" w:rsidRDefault="005C339F" w:rsidP="005C339F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A3086">
        <w:rPr>
          <w:rFonts w:ascii="Bookman Old Style" w:hAnsi="Bookman Old Style" w:cs="Times New Roman"/>
          <w:b/>
          <w:sz w:val="24"/>
          <w:szCs w:val="24"/>
        </w:rPr>
        <w:t>учреждение  «Центр развития ребенка – детский сад</w:t>
      </w:r>
    </w:p>
    <w:p w:rsidR="005C339F" w:rsidRPr="009A3086" w:rsidRDefault="005C339F" w:rsidP="005C339F">
      <w:pPr>
        <w:pBdr>
          <w:bottom w:val="single" w:sz="12" w:space="1" w:color="auto"/>
        </w:pBdr>
        <w:spacing w:after="0" w:line="240" w:lineRule="auto"/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9A3086">
        <w:rPr>
          <w:rFonts w:ascii="Bookman Old Style" w:hAnsi="Bookman Old Style" w:cs="Times New Roman"/>
          <w:b/>
          <w:sz w:val="24"/>
          <w:szCs w:val="24"/>
        </w:rPr>
        <w:t>№11 «Олимпийский мишка» г. Кизляра»</w:t>
      </w:r>
    </w:p>
    <w:p w:rsidR="005C339F" w:rsidRPr="009A3086" w:rsidRDefault="005C339F" w:rsidP="005C339F">
      <w:pPr>
        <w:spacing w:after="0" w:line="240" w:lineRule="auto"/>
        <w:jc w:val="center"/>
        <w:rPr>
          <w:rFonts w:ascii="Bookman Old Style" w:hAnsi="Bookman Old Style" w:cs="Times New Roman"/>
          <w:sz w:val="24"/>
          <w:szCs w:val="24"/>
        </w:rPr>
      </w:pPr>
      <w:smartTag w:uri="urn:schemas-microsoft-com:office:smarttags" w:element="metricconverter">
        <w:smartTagPr>
          <w:attr w:name="ProductID" w:val="368800, г"/>
        </w:smartTagPr>
        <w:r w:rsidRPr="009A3086">
          <w:rPr>
            <w:rFonts w:ascii="Bookman Old Style" w:hAnsi="Bookman Old Style" w:cs="Times New Roman"/>
            <w:sz w:val="24"/>
            <w:szCs w:val="24"/>
          </w:rPr>
          <w:t>368800, г</w:t>
        </w:r>
      </w:smartTag>
      <w:r w:rsidRPr="009A3086">
        <w:rPr>
          <w:rFonts w:ascii="Bookman Old Style" w:hAnsi="Bookman Old Style" w:cs="Times New Roman"/>
          <w:sz w:val="24"/>
          <w:szCs w:val="24"/>
        </w:rPr>
        <w:t>. Кизляр, ул. 40 лет Дагестана 3, тел. (239) 2-32-76 (факс), 2-15-08,</w:t>
      </w:r>
    </w:p>
    <w:p w:rsidR="005C339F" w:rsidRDefault="005C339F" w:rsidP="005C339F">
      <w:pPr>
        <w:spacing w:after="0" w:line="240" w:lineRule="auto"/>
        <w:ind w:left="-567" w:firstLine="567"/>
        <w:jc w:val="center"/>
        <w:rPr>
          <w:rFonts w:ascii="Bookman Old Style" w:hAnsi="Bookman Old Style" w:cs="Times New Roman"/>
          <w:sz w:val="24"/>
          <w:szCs w:val="24"/>
        </w:rPr>
      </w:pPr>
      <w:r w:rsidRPr="009A3086">
        <w:rPr>
          <w:rFonts w:ascii="Bookman Old Style" w:hAnsi="Bookman Old Style" w:cs="Times New Roman"/>
          <w:sz w:val="24"/>
          <w:szCs w:val="24"/>
        </w:rPr>
        <w:t>2-20-16</w:t>
      </w:r>
      <w:r w:rsidR="00363A5C">
        <w:rPr>
          <w:rFonts w:ascii="Bookman Old Style" w:hAnsi="Bookman Old Style" w:cs="Times New Roman"/>
          <w:sz w:val="24"/>
          <w:szCs w:val="24"/>
        </w:rPr>
        <w:t>.</w:t>
      </w:r>
    </w:p>
    <w:p w:rsidR="005C339F" w:rsidRDefault="005C339F" w:rsidP="00C67046">
      <w:pPr>
        <w:shd w:val="clear" w:color="auto" w:fill="FFFFFF"/>
        <w:spacing w:before="90" w:after="90" w:line="240" w:lineRule="auto"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C339F" w:rsidRDefault="005C339F" w:rsidP="00C67046">
      <w:pPr>
        <w:shd w:val="clear" w:color="auto" w:fill="FFFFFF"/>
        <w:spacing w:before="90" w:after="90" w:line="240" w:lineRule="auto"/>
        <w:jc w:val="both"/>
        <w:textAlignment w:val="top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5C339F" w:rsidRPr="009F618F" w:rsidRDefault="005C339F" w:rsidP="005C339F">
      <w:pPr>
        <w:shd w:val="clear" w:color="auto" w:fill="FFFFFF"/>
        <w:spacing w:before="90" w:after="90" w:line="240" w:lineRule="auto"/>
        <w:jc w:val="center"/>
        <w:textAlignment w:val="top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F61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Пояснительная записка</w:t>
      </w:r>
    </w:p>
    <w:p w:rsidR="005C339F" w:rsidRPr="009F618F" w:rsidRDefault="005C339F" w:rsidP="009F618F">
      <w:pPr>
        <w:shd w:val="clear" w:color="auto" w:fill="FFFFFF"/>
        <w:spacing w:before="90" w:after="9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МКДОУ ЦРР д/с№11 «Олимпийский мишка» и Сельскохозяйственный потребительский кооператив «Афганец</w:t>
      </w:r>
      <w:r w:rsidR="005456A3" w:rsidRPr="009F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</w:t>
      </w:r>
      <w:r w:rsidR="009F618F" w:rsidRPr="009F618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заключили муниципальный контракт.</w:t>
      </w:r>
    </w:p>
    <w:p w:rsidR="001741ED" w:rsidRPr="00B96174" w:rsidRDefault="00B96174" w:rsidP="00B9617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96174">
        <w:rPr>
          <w:rFonts w:ascii="Times New Roman" w:hAnsi="Times New Roman" w:cs="Times New Roman"/>
          <w:sz w:val="24"/>
          <w:szCs w:val="24"/>
        </w:rPr>
        <w:t>Согласно проектно-сметной документации(помимо многого другого) было предусмотрено</w:t>
      </w:r>
      <w:r w:rsidR="001741ED" w:rsidRPr="00B961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7569B3" w:rsidRDefault="001741ED" w:rsidP="009F618F">
      <w:pPr>
        <w:shd w:val="clear" w:color="auto" w:fill="FFFFFF"/>
        <w:spacing w:before="90" w:after="9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Л</w:t>
      </w:r>
      <w:r w:rsidR="007461DB" w:rsidRPr="001741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абораторные раковины(2шт.)</w:t>
      </w:r>
      <w:r w:rsidR="007461D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Р050Х040СС10,размер 500х400х955мм</w:t>
      </w:r>
      <w:r w:rsidR="0075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. </w:t>
      </w:r>
      <w:r w:rsidR="007569B3" w:rsidRPr="0075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Данные раковины оснащены поручнями, держателями  для опоры, что однозначно облегчает действия  при использовании инвалидами.</w:t>
      </w:r>
    </w:p>
    <w:p w:rsidR="00D90C5F" w:rsidRPr="001741ED" w:rsidRDefault="001741ED" w:rsidP="001741ED">
      <w:pPr>
        <w:shd w:val="clear" w:color="auto" w:fill="FFFFFF"/>
        <w:spacing w:before="90" w:after="90" w:line="240" w:lineRule="auto"/>
        <w:textAlignment w:val="top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="007569B3" w:rsidRPr="001741E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Бруски для счета</w:t>
      </w:r>
      <w:r w:rsidR="007569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="0075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наглядное пособие для обучения счета</w:t>
      </w:r>
      <w:proofErr w:type="gramStart"/>
      <w:r w:rsidR="0075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,в</w:t>
      </w:r>
      <w:proofErr w:type="gramEnd"/>
      <w:r w:rsidR="007569B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составе 100 разноцветных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брусков разной длины(10 к-т по 10 брусков), в деревянном ящике размером 30х14.5х5см.</w:t>
      </w:r>
    </w:p>
    <w:p w:rsidR="0005385D" w:rsidRPr="001741ED" w:rsidRDefault="0005385D" w:rsidP="005C339F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1741ED">
        <w:rPr>
          <w:rStyle w:val="a5"/>
          <w:i w:val="0"/>
          <w:color w:val="000000" w:themeColor="text1"/>
        </w:rPr>
        <w:t>Изучая сложение и вычитание в пределах 20, ребёнок</w:t>
      </w:r>
      <w:r w:rsidR="001741ED">
        <w:rPr>
          <w:rStyle w:val="a5"/>
          <w:i w:val="0"/>
          <w:color w:val="000000" w:themeColor="text1"/>
        </w:rPr>
        <w:t>-инвалид</w:t>
      </w:r>
      <w:r w:rsidRPr="001741ED">
        <w:rPr>
          <w:rStyle w:val="a5"/>
          <w:i w:val="0"/>
          <w:color w:val="000000" w:themeColor="text1"/>
        </w:rPr>
        <w:t xml:space="preserve"> получает первое знакомство с вычислительными приёмами, основанными на десятичной группировке единиц.</w:t>
      </w:r>
      <w:r w:rsidRPr="001741ED">
        <w:rPr>
          <w:rStyle w:val="apple-converted-space"/>
          <w:i/>
          <w:iCs/>
          <w:color w:val="000000" w:themeColor="text1"/>
        </w:rPr>
        <w:t>  </w:t>
      </w:r>
      <w:r w:rsidRPr="001741ED">
        <w:rPr>
          <w:rStyle w:val="a5"/>
          <w:i w:val="0"/>
          <w:color w:val="000000" w:themeColor="text1"/>
        </w:rPr>
        <w:t>Числа, однозначные и двузначные, наполнятся новыми образами и смыслами — ребёнок</w:t>
      </w:r>
      <w:r w:rsidRPr="001741ED">
        <w:rPr>
          <w:rStyle w:val="apple-converted-space"/>
          <w:i/>
          <w:iCs/>
          <w:color w:val="000000" w:themeColor="text1"/>
        </w:rPr>
        <w:t>  </w:t>
      </w:r>
      <w:r w:rsidRPr="001741ED">
        <w:rPr>
          <w:rStyle w:val="a5"/>
          <w:i w:val="0"/>
          <w:color w:val="000000" w:themeColor="text1"/>
        </w:rPr>
        <w:t>тактильно будет ощущать</w:t>
      </w:r>
      <w:r w:rsidRPr="001741ED">
        <w:rPr>
          <w:rStyle w:val="apple-converted-space"/>
          <w:i/>
          <w:iCs/>
          <w:color w:val="000000" w:themeColor="text1"/>
        </w:rPr>
        <w:t>  </w:t>
      </w:r>
      <w:r w:rsidRPr="001741ED">
        <w:rPr>
          <w:rStyle w:val="a5"/>
          <w:i w:val="0"/>
          <w:color w:val="000000" w:themeColor="text1"/>
        </w:rPr>
        <w:t>отличие десятка от единицы. Упражнения с брусками будут способствовать развитию устного счёта.</w:t>
      </w:r>
    </w:p>
    <w:p w:rsidR="0005385D" w:rsidRPr="001741ED" w:rsidRDefault="0005385D" w:rsidP="005C339F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000000" w:themeColor="text1"/>
        </w:rPr>
      </w:pPr>
      <w:r w:rsidRPr="001741ED">
        <w:rPr>
          <w:rStyle w:val="a5"/>
          <w:b/>
          <w:bCs/>
          <w:i w:val="0"/>
          <w:color w:val="000000" w:themeColor="text1"/>
          <w:u w:val="single"/>
        </w:rPr>
        <w:t>Бруски с дырочками и палочками для изучения сложения и вычитания с переходом через десяток.</w:t>
      </w:r>
    </w:p>
    <w:p w:rsidR="008B70DF" w:rsidRPr="001741ED" w:rsidRDefault="008B70DF" w:rsidP="005C339F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B70DF" w:rsidRPr="005C339F" w:rsidRDefault="008B70D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70DF" w:rsidRDefault="008B70D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713E87" w:rsidP="005C339F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заведующего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Усуева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D90C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4916032" cy="3687024"/>
            <wp:effectExtent l="0" t="0" r="0" b="8890"/>
            <wp:docPr id="3" name="Рисунок 3" descr="E:\ДОСТУПНАЯ СРЕДА ФОТО\IMG_20190819_0912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ДОСТУПНАЯ СРЕДА ФОТО\IMG_20190819_09120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7152" cy="3687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Default="00D90C5F" w:rsidP="005C339F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90C5F" w:rsidRPr="005C339F" w:rsidRDefault="00D90C5F" w:rsidP="00D90C5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3757188" cy="3757188"/>
            <wp:effectExtent l="0" t="0" r="0" b="0"/>
            <wp:docPr id="4" name="Рисунок 4" descr="C:\Users\МКДОУ ЦРР дс №11\Desktop\бруск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КДОУ ЦРР дс №11\Desktop\бруски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7330" cy="3757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sectPr w:rsidR="00D90C5F" w:rsidRPr="005C339F" w:rsidSect="009918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552CE8"/>
    <w:rsid w:val="0005385D"/>
    <w:rsid w:val="001741ED"/>
    <w:rsid w:val="00363A5C"/>
    <w:rsid w:val="004F1326"/>
    <w:rsid w:val="005456A3"/>
    <w:rsid w:val="00552CE8"/>
    <w:rsid w:val="005C339F"/>
    <w:rsid w:val="00713E87"/>
    <w:rsid w:val="007461DB"/>
    <w:rsid w:val="007569B3"/>
    <w:rsid w:val="008B70DF"/>
    <w:rsid w:val="008D0565"/>
    <w:rsid w:val="00991868"/>
    <w:rsid w:val="009F618F"/>
    <w:rsid w:val="00A0223A"/>
    <w:rsid w:val="00B96174"/>
    <w:rsid w:val="00BB4BDA"/>
    <w:rsid w:val="00C67046"/>
    <w:rsid w:val="00D90C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0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385D"/>
    <w:rPr>
      <w:i/>
      <w:iCs/>
    </w:rPr>
  </w:style>
  <w:style w:type="character" w:customStyle="1" w:styleId="apple-converted-space">
    <w:name w:val="apple-converted-space"/>
    <w:basedOn w:val="a0"/>
    <w:rsid w:val="0005385D"/>
  </w:style>
  <w:style w:type="paragraph" w:styleId="a6">
    <w:name w:val="Balloon Text"/>
    <w:basedOn w:val="a"/>
    <w:link w:val="a7"/>
    <w:uiPriority w:val="99"/>
    <w:semiHidden/>
    <w:unhideWhenUsed/>
    <w:rsid w:val="00A0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70D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53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385D"/>
    <w:rPr>
      <w:i/>
      <w:iCs/>
    </w:rPr>
  </w:style>
  <w:style w:type="character" w:customStyle="1" w:styleId="apple-converted-space">
    <w:name w:val="apple-converted-space"/>
    <w:basedOn w:val="a0"/>
    <w:rsid w:val="0005385D"/>
  </w:style>
  <w:style w:type="paragraph" w:styleId="a6">
    <w:name w:val="Balloon Text"/>
    <w:basedOn w:val="a"/>
    <w:link w:val="a7"/>
    <w:uiPriority w:val="99"/>
    <w:semiHidden/>
    <w:unhideWhenUsed/>
    <w:rsid w:val="00A02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0223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45618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5F5B7-4D11-4DFA-91DB-606B023CC7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МКДОУ ЦРР дс №11</dc:creator>
  <cp:lastModifiedBy>Магнат</cp:lastModifiedBy>
  <cp:revision>15</cp:revision>
  <dcterms:created xsi:type="dcterms:W3CDTF">2020-05-01T18:36:00Z</dcterms:created>
  <dcterms:modified xsi:type="dcterms:W3CDTF">2023-03-23T11:54:00Z</dcterms:modified>
</cp:coreProperties>
</file>